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Перенеси тестовые вопросы из текста ниже в таблицу Excel для загрузки на сайт.</w:t>
      </w:r>
    </w:p>
    <w:p>
      <w:r>
        <w:t xml:space="preserve"/>
      </w:r>
    </w:p>
    <w:p>
      <w:r>
        <w:t xml:space="preserve">Таблица — 14 столбцов в таком порядке, первая строка — заголовки:</w:t>
      </w:r>
    </w:p>
    <w:p>
      <w:r>
        <w:t xml:space="preserve">Question Text | Question Type | Option 1 | Option 2 | Option 3 | Option 4 | Option 5 | Option 6 | Option 7 | Option 8 | Correct Answer | Time in seconds | Image Link | Answer explanation</w:t>
      </w:r>
    </w:p>
    <w:p>
      <w:r>
        <w:t xml:space="preserve"/>
      </w:r>
    </w:p>
    <w:p>
      <w:r>
        <w:t xml:space="preserve">Правила:</w:t>
      </w:r>
    </w:p>
    <w:p>
      <w:r>
        <w:t xml:space="preserve">1. Один вопрос — одна строка. Переноси ВСЕ вопросы и полностью, ничего не сокращай и не придумывай: текст вопроса и варианты — ровно как в исходнике.</w:t>
      </w:r>
    </w:p>
    <w:p>
      <w:r>
        <w:t xml:space="preserve">2. Question Type: «Multiple Choice», если верный ответ один; «Checkbox», если верных несколько.</w:t>
      </w:r>
    </w:p>
    <w:p>
      <w:r>
        <w:t xml:space="preserve">3. Option 1 … Option 8: варианты ответа по одному в столбце, по порядку, без нумерации и без букв «а)», «б)», «1.». Сколько вариантов в вопросе — столько столбцов и заполни, остальные оставь пустыми. Если в вопросе ответ «ДА/НЕТ»: Option 1 — «ДА», Option 2 — «НЕТ».</w:t>
      </w:r>
    </w:p>
    <w:p>
      <w:r>
        <w:t xml:space="preserve">4. Correct Answer: только номер(а) верного варианта, например «2» или «1, 3». Верный — тот, где написано «correct» (само слово в таблицу не переноси); если «correct» нет — тот, что выделен жирным.</w:t>
      </w:r>
    </w:p>
    <w:p>
      <w:r>
        <w:t xml:space="preserve">5. Time in seconds: примерное число секунд на обдумывание и решение (обычно 20–90).</w:t>
      </w:r>
    </w:p>
    <w:p>
      <w:r>
        <w:t xml:space="preserve">6. Image Link: ссылка на рисунок, если она есть, — ровно в том виде, как написана. В текст вопроса ссылку не вставляй.</w:t>
      </w:r>
    </w:p>
    <w:p>
      <w:r>
        <w:t xml:space="preserve">7. Answer explanation: оставь пустым.</w:t>
      </w:r>
    </w:p>
    <w:p>
      <w:r>
        <w:t xml:space="preserve">8. Пометку-источник вопроса (например, «ВсОШ 2021, РЭ») сохрани в конце текста вопроса.</w:t>
      </w:r>
    </w:p>
    <w:p>
      <w:r>
        <w:t xml:space="preserve">9. Номера вопросов (1, 2, 3…) и строки вроде «Ответ ДА/НЕТ:» в таблицу не переноси.</w:t>
      </w:r>
    </w:p>
    <w:p>
      <w:r>
        <w:t xml:space="preserve"/>
      </w:r>
    </w:p>
    <w:p>
      <w:r>
        <w:t xml:space="preserve">Выдай результат файлом .xlsx. Если не можешь создать файл — выдай таблицу в блоке кода, столбцы раздели табуляцией, без лишнего текста, чтобы её можно было вставить в Excel.</w:t>
      </w:r>
    </w:p>
    <w:p>
      <w:r>
        <w:t xml:space="preserve"/>
      </w:r>
    </w:p>
    <w:p>
      <w:r>
        <w:t xml:space="preserve">Необязательно: формулы можно записать в LaTeX между знаками $, например $Q_d = 100 - 2P$.</w:t>
      </w:r>
    </w:p>
    <w:p>
      <w:r>
        <w:t xml:space="preserve"/>
      </w:r>
    </w:p>
    <w:p>
      <w:r>
        <w:t xml:space="preserve">Вопросы:</w:t>
      </w:r>
    </w:p>
    <w:p/>
    <w:p>
      <w:r>
        <w:rPr>
          <w:b/>
        </w:rPr>
        <w:t xml:space="preserve">1</w:t>
      </w:r>
    </w:p>
    <w:p>
      <w:r>
        <w:t xml:space="preserve">Совершенно конкурентная фирма должна прекратить производство, если в краткосрочном периоде ее экономическая прибыль отрицательна.</w:t>
      </w:r>
    </w:p>
    <w:p>
      <w:r>
        <w:rPr>
          <w:b/>
        </w:rPr>
        <w:t xml:space="preserve">Ответ ДА/НЕТ:</w:t>
      </w:r>
    </w:p>
    <w:p>
      <w:r>
        <w:t xml:space="preserve">Нет</w:t>
      </w:r>
      <w:r>
        <w:rPr>
          <w:b/>
          <w:highlight w:val="cyan"/>
        </w:rPr>
        <w:t xml:space="preserve"> (correct)</w:t>
      </w:r>
    </w:p>
    <w:p/>
    <w:p>
      <w:r>
        <w:rPr>
          <w:b/>
        </w:rPr>
        <w:t xml:space="preserve">2</w:t>
      </w:r>
    </w:p>
    <w:p>
      <w:r>
        <w:t xml:space="preserve">Кривая предложения совершенно конкурентной фирмы в краткосрочном периоде совпадает с участком кривой предельных затрат, лежащим выше кривой средних переменных затрат.</w:t>
      </w:r>
    </w:p>
    <w:p>
      <w:r>
        <w:rPr>
          <w:b/>
        </w:rPr>
        <w:t xml:space="preserve">Ответ ДА/НЕТ:</w:t>
      </w:r>
    </w:p>
    <w:p>
      <w:r>
        <w:t xml:space="preserve">Да</w:t>
      </w:r>
      <w:r>
        <w:rPr>
          <w:b/>
          <w:highlight w:val="cyan"/>
        </w:rPr>
        <w:t xml:space="preserve"> (correct)</w:t>
      </w:r>
    </w:p>
    <w:p/>
    <w:p>
      <w:r>
        <w:rPr>
          <w:b/>
        </w:rPr>
        <w:t xml:space="preserve">3</w:t>
      </w:r>
    </w:p>
    <w:p>
      <w:r>
        <w:t xml:space="preserve">Альтернативные издержки — это…</w:t>
      </w:r>
    </w:p>
    <w:p>
      <w:r>
        <w:t xml:space="preserve">а) все денежные расходы</w:t>
      </w:r>
    </w:p>
    <w:p>
      <w:r>
        <w:t xml:space="preserve">б) ценность лучшей из упущенных альтернатив</w:t>
      </w:r>
      <w:r>
        <w:rPr>
          <w:b/>
          <w:highlight w:val="cyan"/>
        </w:rPr>
        <w:t xml:space="preserve"> (correct)</w:t>
      </w:r>
    </w:p>
    <w:p>
      <w:r>
        <w:t xml:space="preserve">в) сумма всех упущенных возможностей</w:t>
      </w:r>
    </w:p>
    <w:p>
      <w:r>
        <w:t xml:space="preserve">г) бухгалтерские издержки</w:t>
      </w:r>
    </w:p>
    <w:p/>
    <w:p>
      <w:r>
        <w:rPr>
          <w:b/>
        </w:rPr>
        <w:t xml:space="preserve">4</w:t>
      </w:r>
    </w:p>
    <w:p>
      <w:r>
        <w:t xml:space="preserve">Какие из этих благ — общественные? (несколько верных ответов)</w:t>
      </w:r>
    </w:p>
    <w:p>
      <w:r>
        <w:t xml:space="preserve">а) маяк</w:t>
      </w:r>
      <w:r>
        <w:rPr>
          <w:b/>
          <w:highlight w:val="cyan"/>
        </w:rPr>
        <w:t xml:space="preserve"> (correct)</w:t>
      </w:r>
    </w:p>
    <w:p>
      <w:r>
        <w:t xml:space="preserve">б) пицца</w:t>
      </w:r>
    </w:p>
    <w:p>
      <w:r>
        <w:t xml:space="preserve">в) национальная оборона</w:t>
      </w:r>
      <w:r>
        <w:rPr>
          <w:b/>
          <w:highlight w:val="cyan"/>
        </w:rPr>
        <w:t xml:space="preserve"> (correct)</w:t>
      </w:r>
    </w:p>
    <w:p>
      <w:r>
        <w:t xml:space="preserve">г) билет в кино</w:t>
      </w:r>
    </w:p>
    <w:p/>
  </w:body>
</w:document>
</file>